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0061" w14:textId="77777777" w:rsidR="00B97549" w:rsidRPr="006B4662" w:rsidRDefault="00040A7C" w:rsidP="006B4662">
      <w:pPr>
        <w:spacing w:line="480" w:lineRule="auto"/>
        <w:jc w:val="both"/>
        <w:rPr>
          <w:b/>
          <w:sz w:val="52"/>
          <w:szCs w:val="52"/>
        </w:rPr>
      </w:pPr>
      <w:r w:rsidRPr="006B4662">
        <w:rPr>
          <w:b/>
          <w:sz w:val="52"/>
          <w:szCs w:val="52"/>
        </w:rPr>
        <w:t>ОБАВЕШТЕЊЕ ЗА „БРУЦОШЕ“</w:t>
      </w:r>
    </w:p>
    <w:p w14:paraId="4E213299" w14:textId="415F0628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r w:rsidRPr="006B4662">
        <w:rPr>
          <w:sz w:val="32"/>
          <w:szCs w:val="32"/>
        </w:rPr>
        <w:t>Усељење студента прве године који су према Коначној ранг листи, остварили право на смештај у школској 201</w:t>
      </w:r>
      <w:r w:rsidR="009A494B">
        <w:rPr>
          <w:sz w:val="32"/>
          <w:szCs w:val="32"/>
        </w:rPr>
        <w:t>9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20</w:t>
      </w:r>
      <w:r w:rsidRPr="006B4662">
        <w:rPr>
          <w:sz w:val="32"/>
          <w:szCs w:val="32"/>
        </w:rPr>
        <w:t xml:space="preserve">. години почиње </w:t>
      </w:r>
      <w:r w:rsidR="009A494B">
        <w:rPr>
          <w:sz w:val="32"/>
          <w:szCs w:val="32"/>
        </w:rPr>
        <w:t>30.</w:t>
      </w:r>
      <w:r w:rsidR="009A494B">
        <w:rPr>
          <w:sz w:val="32"/>
          <w:szCs w:val="32"/>
          <w:lang w:val="sr-Cyrl-RS"/>
        </w:rPr>
        <w:t>септембра</w:t>
      </w:r>
      <w:r w:rsidRPr="006B4662">
        <w:rPr>
          <w:sz w:val="32"/>
          <w:szCs w:val="32"/>
        </w:rPr>
        <w:t xml:space="preserve"> и трајаће до 0</w:t>
      </w:r>
      <w:r w:rsidR="009A494B">
        <w:rPr>
          <w:sz w:val="32"/>
          <w:szCs w:val="32"/>
          <w:lang w:val="sr-Cyrl-RS"/>
        </w:rPr>
        <w:t>7</w:t>
      </w:r>
      <w:r w:rsidRPr="006B4662">
        <w:rPr>
          <w:sz w:val="32"/>
          <w:szCs w:val="32"/>
        </w:rPr>
        <w:t>. октобра 201</w:t>
      </w:r>
      <w:r w:rsidR="009A494B">
        <w:rPr>
          <w:sz w:val="32"/>
          <w:szCs w:val="32"/>
          <w:lang w:val="sr-Cyrl-RS"/>
        </w:rPr>
        <w:t>9</w:t>
      </w:r>
      <w:bookmarkStart w:id="0" w:name="_GoBack"/>
      <w:bookmarkEnd w:id="0"/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r w:rsidRPr="006B4662">
        <w:rPr>
          <w:sz w:val="32"/>
          <w:szCs w:val="32"/>
        </w:rPr>
        <w:t>одине</w:t>
      </w:r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1. Лекарско уверење ( не старије од 30 дана ),</w:t>
      </w:r>
    </w:p>
    <w:p w14:paraId="1CB0744E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2. Оверен Уговор о јемству,</w:t>
      </w:r>
    </w:p>
    <w:p w14:paraId="386A978C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Доказ о уплати станарине за месец октобар (1.248,00 динара),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Електронска картица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5. Уговор о смештају и исхрани (потписује се приликом усељења),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6. Индекс и лична карта на увид.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Студенти који се не уселе у назначеном року сматраће се да су одустали од смештаја.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Студентски центар Чачак</w:t>
      </w:r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2549F6"/>
    <w:rsid w:val="002C0AA8"/>
    <w:rsid w:val="002D72FB"/>
    <w:rsid w:val="003A1967"/>
    <w:rsid w:val="00487D22"/>
    <w:rsid w:val="004B4058"/>
    <w:rsid w:val="00542E8F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2016-09-27T09:40:00Z</cp:lastPrinted>
  <dcterms:created xsi:type="dcterms:W3CDTF">2019-09-26T06:20:00Z</dcterms:created>
  <dcterms:modified xsi:type="dcterms:W3CDTF">2019-09-26T06:21:00Z</dcterms:modified>
</cp:coreProperties>
</file>